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7A8" w:rsidRDefault="007847A8">
      <w:pPr>
        <w:rPr>
          <w:rFonts w:ascii="Times New Roman" w:hAnsi="Times New Roman" w:cs="Times New Roman"/>
          <w:b/>
        </w:rPr>
      </w:pPr>
      <w:r>
        <w:rPr>
          <w:rFonts w:ascii="Times New Roman" w:hAnsi="Times New Roman" w:cs="Times New Roman"/>
          <w:b/>
        </w:rPr>
        <w:t>ParadigmStar</w:t>
      </w:r>
    </w:p>
    <w:p w:rsidR="000F3760" w:rsidRPr="008F3CF2" w:rsidRDefault="000F3760">
      <w:pPr>
        <w:rPr>
          <w:rFonts w:ascii="Times New Roman" w:hAnsi="Times New Roman" w:cs="Times New Roman"/>
          <w:b/>
        </w:rPr>
      </w:pPr>
      <w:r w:rsidRPr="008F3CF2">
        <w:rPr>
          <w:rFonts w:ascii="Times New Roman" w:hAnsi="Times New Roman" w:cs="Times New Roman"/>
          <w:b/>
        </w:rPr>
        <w:t xml:space="preserve">ENT </w:t>
      </w:r>
      <w:r w:rsidR="0040717F" w:rsidRPr="008F3CF2">
        <w:rPr>
          <w:rFonts w:ascii="Times New Roman" w:hAnsi="Times New Roman" w:cs="Times New Roman"/>
          <w:b/>
        </w:rPr>
        <w:t>640</w:t>
      </w:r>
    </w:p>
    <w:p w:rsidR="000F3760" w:rsidRPr="008F3CF2" w:rsidRDefault="008F3CF2">
      <w:pPr>
        <w:rPr>
          <w:rFonts w:ascii="Times New Roman" w:hAnsi="Times New Roman" w:cs="Times New Roman"/>
          <w:b/>
        </w:rPr>
      </w:pPr>
      <w:r w:rsidRPr="008F3CF2">
        <w:rPr>
          <w:rFonts w:ascii="Times New Roman" w:hAnsi="Times New Roman" w:cs="Times New Roman"/>
          <w:b/>
        </w:rPr>
        <w:t>Top-Down Demand (Quantity) Estimate</w:t>
      </w:r>
    </w:p>
    <w:p w:rsidR="001E5333" w:rsidRPr="008F3CF2" w:rsidRDefault="001E5333">
      <w:pPr>
        <w:rPr>
          <w:rFonts w:ascii="Times New Roman" w:hAnsi="Times New Roman" w:cs="Times New Roman"/>
        </w:rPr>
      </w:pPr>
    </w:p>
    <w:p w:rsidR="00D564B8" w:rsidRDefault="008F3CF2" w:rsidP="001E5333">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w:hAnsi="Times New Roman"/>
          <w:sz w:val="24"/>
          <w:szCs w:val="24"/>
        </w:rPr>
      </w:pPr>
      <w:r w:rsidRPr="008F3CF2">
        <w:rPr>
          <w:rFonts w:ascii="Times New Roman" w:hAnsi="Times New Roman"/>
          <w:sz w:val="24"/>
          <w:szCs w:val="24"/>
        </w:rPr>
        <w:t>Es</w:t>
      </w:r>
      <w:r>
        <w:rPr>
          <w:rFonts w:ascii="Times New Roman" w:hAnsi="Times New Roman"/>
          <w:sz w:val="24"/>
          <w:szCs w:val="24"/>
        </w:rPr>
        <w:t xml:space="preserve">timating demand accurately is hard. For existing products, forecasts can be based on historical data. Next month’s sales will be similar to this month’s sales or to last year’s sales. For new products and services and for new businesses, this data does not exist. The business owner must do research and make assumptions. </w:t>
      </w:r>
    </w:p>
    <w:p w:rsidR="00B30F40" w:rsidRDefault="00B30F40" w:rsidP="001E5333">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w:hAnsi="Times New Roman"/>
          <w:sz w:val="24"/>
          <w:szCs w:val="24"/>
        </w:rPr>
      </w:pPr>
    </w:p>
    <w:p w:rsidR="00B30F40" w:rsidRPr="00EA19C6" w:rsidRDefault="00B30F40" w:rsidP="001E5333">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w:hAnsi="Times New Roman"/>
          <w:b/>
          <w:sz w:val="24"/>
          <w:szCs w:val="24"/>
        </w:rPr>
      </w:pPr>
      <w:r w:rsidRPr="00EA19C6">
        <w:rPr>
          <w:rFonts w:ascii="Times New Roman" w:hAnsi="Times New Roman"/>
          <w:b/>
          <w:sz w:val="24"/>
          <w:szCs w:val="24"/>
        </w:rPr>
        <w:t>Basic Assumptions:</w:t>
      </w:r>
    </w:p>
    <w:tbl>
      <w:tblPr>
        <w:tblW w:w="7830" w:type="dxa"/>
        <w:tblInd w:w="108" w:type="dxa"/>
        <w:tblLook w:val="04A0" w:firstRow="1" w:lastRow="0" w:firstColumn="1" w:lastColumn="0" w:noHBand="0" w:noVBand="1"/>
      </w:tblPr>
      <w:tblGrid>
        <w:gridCol w:w="4496"/>
        <w:gridCol w:w="3334"/>
      </w:tblGrid>
      <w:tr w:rsidR="00B30F40" w:rsidRPr="00B30F40" w:rsidTr="00EF3203">
        <w:trPr>
          <w:trHeight w:val="300"/>
        </w:trPr>
        <w:tc>
          <w:tcPr>
            <w:tcW w:w="4496" w:type="dxa"/>
            <w:tcBorders>
              <w:top w:val="nil"/>
              <w:left w:val="nil"/>
              <w:bottom w:val="nil"/>
              <w:right w:val="nil"/>
            </w:tcBorders>
            <w:shd w:val="clear" w:color="auto" w:fill="auto"/>
            <w:noWrap/>
            <w:vAlign w:val="bottom"/>
            <w:hideMark/>
          </w:tcPr>
          <w:p w:rsidR="00B30F40" w:rsidRPr="00B30F40" w:rsidRDefault="00B30F40" w:rsidP="00B30F40">
            <w:pPr>
              <w:rPr>
                <w:rFonts w:ascii="Times New Roman" w:eastAsia="Times New Roman" w:hAnsi="Times New Roman" w:cs="Times New Roman"/>
                <w:color w:val="000000"/>
                <w:sz w:val="22"/>
                <w:szCs w:val="22"/>
              </w:rPr>
            </w:pPr>
            <w:r w:rsidRPr="00B30F40">
              <w:rPr>
                <w:rFonts w:ascii="Times New Roman" w:eastAsia="Times New Roman" w:hAnsi="Times New Roman" w:cs="Times New Roman"/>
                <w:color w:val="000000"/>
                <w:sz w:val="22"/>
                <w:szCs w:val="22"/>
              </w:rPr>
              <w:t xml:space="preserve">Market Size </w:t>
            </w:r>
            <w:r>
              <w:rPr>
                <w:rFonts w:ascii="Times New Roman" w:eastAsia="Times New Roman" w:hAnsi="Times New Roman" w:cs="Times New Roman"/>
                <w:color w:val="000000"/>
                <w:sz w:val="22"/>
                <w:szCs w:val="22"/>
              </w:rPr>
              <w:t xml:space="preserve">– Define the size of your target market. This needs to be very specific. If your business is location-based, such as a restaurant, specify ONLY those target customers who live near enough to the restaurant to actually eat there. Expanding through additional locations will be addressed later. </w:t>
            </w:r>
          </w:p>
        </w:tc>
        <w:tc>
          <w:tcPr>
            <w:tcW w:w="3334" w:type="dxa"/>
            <w:tcBorders>
              <w:top w:val="nil"/>
              <w:left w:val="nil"/>
              <w:bottom w:val="single" w:sz="4" w:space="0" w:color="auto"/>
              <w:right w:val="nil"/>
            </w:tcBorders>
          </w:tcPr>
          <w:p w:rsidR="008F1191" w:rsidRPr="0041502A" w:rsidRDefault="008F1191" w:rsidP="00B30F40">
            <w:pPr>
              <w:rPr>
                <w:rFonts w:ascii="Times New Roman" w:eastAsia="Times New Roman" w:hAnsi="Times New Roman" w:cs="Times New Roman"/>
                <w:color w:val="000000"/>
                <w:sz w:val="22"/>
                <w:szCs w:val="22"/>
              </w:rPr>
            </w:pPr>
            <w:r w:rsidRPr="0041502A">
              <w:rPr>
                <w:rFonts w:ascii="Times New Roman" w:eastAsia="Times New Roman" w:hAnsi="Times New Roman" w:cs="Times New Roman"/>
                <w:color w:val="000000"/>
                <w:sz w:val="22"/>
                <w:szCs w:val="22"/>
              </w:rPr>
              <w:t xml:space="preserve">Demographic Male and Female ages 24-44 </w:t>
            </w:r>
            <w:r w:rsidR="00804672" w:rsidRPr="0041502A">
              <w:rPr>
                <w:rFonts w:ascii="Times New Roman" w:eastAsia="Times New Roman" w:hAnsi="Times New Roman" w:cs="Times New Roman"/>
                <w:color w:val="000000"/>
                <w:sz w:val="22"/>
                <w:szCs w:val="22"/>
              </w:rPr>
              <w:t xml:space="preserve">(30% of total) </w:t>
            </w:r>
            <w:r w:rsidRPr="0041502A">
              <w:rPr>
                <w:rFonts w:ascii="Times New Roman" w:eastAsia="Times New Roman" w:hAnsi="Times New Roman" w:cs="Times New Roman"/>
                <w:color w:val="000000"/>
                <w:sz w:val="22"/>
                <w:szCs w:val="22"/>
              </w:rPr>
              <w:t>in the United States.</w:t>
            </w:r>
            <w:r w:rsidR="00804672" w:rsidRPr="0041502A">
              <w:rPr>
                <w:rFonts w:ascii="Times New Roman" w:eastAsia="Times New Roman" w:hAnsi="Times New Roman" w:cs="Times New Roman"/>
                <w:color w:val="000000"/>
                <w:sz w:val="22"/>
                <w:szCs w:val="22"/>
              </w:rPr>
              <w:t xml:space="preserve">  The United States population on July 4, 2013 </w:t>
            </w:r>
            <w:r w:rsidR="0041502A" w:rsidRPr="0041502A">
              <w:rPr>
                <w:rFonts w:ascii="Times New Roman" w:eastAsia="Times New Roman" w:hAnsi="Times New Roman" w:cs="Times New Roman"/>
                <w:color w:val="000000"/>
                <w:sz w:val="22"/>
                <w:szCs w:val="22"/>
              </w:rPr>
              <w:t>was</w:t>
            </w:r>
            <w:r w:rsidR="00804672" w:rsidRPr="0041502A">
              <w:rPr>
                <w:rFonts w:ascii="Times New Roman" w:eastAsia="Times New Roman" w:hAnsi="Times New Roman" w:cs="Times New Roman"/>
                <w:color w:val="000000"/>
                <w:sz w:val="22"/>
                <w:szCs w:val="22"/>
              </w:rPr>
              <w:t xml:space="preserve"> 316,148,990</w:t>
            </w:r>
            <w:r w:rsidR="0041502A" w:rsidRPr="0041502A">
              <w:rPr>
                <w:rFonts w:ascii="Times New Roman" w:eastAsia="Times New Roman" w:hAnsi="Times New Roman" w:cs="Times New Roman"/>
                <w:color w:val="000000"/>
                <w:sz w:val="22"/>
                <w:szCs w:val="22"/>
              </w:rPr>
              <w:t>.  94,844,697</w:t>
            </w:r>
            <w:r w:rsidR="00F13B46">
              <w:rPr>
                <w:rFonts w:ascii="Times New Roman" w:eastAsia="Times New Roman" w:hAnsi="Times New Roman" w:cs="Times New Roman"/>
                <w:color w:val="000000"/>
                <w:sz w:val="22"/>
                <w:szCs w:val="22"/>
              </w:rPr>
              <w:t xml:space="preserve"> is my </w:t>
            </w:r>
            <w:r w:rsidR="007847A8">
              <w:rPr>
                <w:rFonts w:ascii="Times New Roman" w:eastAsia="Times New Roman" w:hAnsi="Times New Roman" w:cs="Times New Roman"/>
                <w:color w:val="000000"/>
                <w:sz w:val="22"/>
                <w:szCs w:val="22"/>
              </w:rPr>
              <w:t>ideal</w:t>
            </w:r>
            <w:r w:rsidR="00F13B46">
              <w:rPr>
                <w:rFonts w:ascii="Times New Roman" w:eastAsia="Times New Roman" w:hAnsi="Times New Roman" w:cs="Times New Roman"/>
                <w:color w:val="000000"/>
                <w:sz w:val="22"/>
                <w:szCs w:val="22"/>
              </w:rPr>
              <w:t xml:space="preserve"> market size however only 51.3 percent are regular drinkers.  So</w:t>
            </w:r>
            <w:r w:rsidR="00B52FBB">
              <w:rPr>
                <w:rFonts w:ascii="Times New Roman" w:eastAsia="Times New Roman" w:hAnsi="Times New Roman" w:cs="Times New Roman"/>
                <w:color w:val="000000"/>
                <w:sz w:val="22"/>
                <w:szCs w:val="22"/>
              </w:rPr>
              <w:t xml:space="preserve"> potential</w:t>
            </w:r>
            <w:r w:rsidR="00F13B46">
              <w:rPr>
                <w:rFonts w:ascii="Times New Roman" w:eastAsia="Times New Roman" w:hAnsi="Times New Roman" w:cs="Times New Roman"/>
                <w:color w:val="000000"/>
                <w:sz w:val="22"/>
                <w:szCs w:val="22"/>
              </w:rPr>
              <w:t xml:space="preserve"> market size </w:t>
            </w:r>
            <w:r w:rsidR="007847A8">
              <w:rPr>
                <w:rFonts w:ascii="Times New Roman" w:eastAsia="Times New Roman" w:hAnsi="Times New Roman" w:cs="Times New Roman"/>
                <w:color w:val="000000"/>
                <w:sz w:val="22"/>
                <w:szCs w:val="22"/>
              </w:rPr>
              <w:t>could</w:t>
            </w:r>
            <w:r w:rsidR="00F13B46">
              <w:rPr>
                <w:rFonts w:ascii="Times New Roman" w:eastAsia="Times New Roman" w:hAnsi="Times New Roman" w:cs="Times New Roman"/>
                <w:color w:val="000000"/>
                <w:sz w:val="22"/>
                <w:szCs w:val="22"/>
              </w:rPr>
              <w:t xml:space="preserve"> be 48,655,329</w:t>
            </w:r>
            <w:r w:rsidR="00B52FBB">
              <w:rPr>
                <w:rFonts w:ascii="Times New Roman" w:eastAsia="Times New Roman" w:hAnsi="Times New Roman" w:cs="Times New Roman"/>
                <w:color w:val="000000"/>
                <w:sz w:val="22"/>
                <w:szCs w:val="22"/>
              </w:rPr>
              <w:t xml:space="preserve">.  </w:t>
            </w:r>
            <w:r w:rsidR="007847A8">
              <w:rPr>
                <w:rFonts w:ascii="Times New Roman" w:eastAsia="Times New Roman" w:hAnsi="Times New Roman" w:cs="Times New Roman"/>
                <w:color w:val="000000"/>
                <w:sz w:val="22"/>
                <w:szCs w:val="22"/>
              </w:rPr>
              <w:t>However,</w:t>
            </w:r>
            <w:r w:rsidR="00B52FBB">
              <w:rPr>
                <w:rFonts w:ascii="Times New Roman" w:eastAsia="Times New Roman" w:hAnsi="Times New Roman" w:cs="Times New Roman"/>
                <w:color w:val="000000"/>
                <w:sz w:val="22"/>
                <w:szCs w:val="22"/>
              </w:rPr>
              <w:t xml:space="preserve"> my initial number will be </w:t>
            </w:r>
            <w:r w:rsidR="00921BEC">
              <w:rPr>
                <w:rFonts w:ascii="Times New Roman" w:eastAsia="Times New Roman" w:hAnsi="Times New Roman" w:cs="Times New Roman"/>
                <w:color w:val="000000"/>
                <w:sz w:val="22"/>
                <w:szCs w:val="22"/>
              </w:rPr>
              <w:t xml:space="preserve">15 </w:t>
            </w:r>
            <w:r w:rsidR="00B52FBB">
              <w:rPr>
                <w:rFonts w:ascii="Times New Roman" w:eastAsia="Times New Roman" w:hAnsi="Times New Roman" w:cs="Times New Roman"/>
                <w:color w:val="000000"/>
                <w:sz w:val="22"/>
                <w:szCs w:val="22"/>
              </w:rPr>
              <w:t>percent of this number; which</w:t>
            </w:r>
            <w:r w:rsidR="00921BEC">
              <w:rPr>
                <w:rFonts w:ascii="Times New Roman" w:eastAsia="Times New Roman" w:hAnsi="Times New Roman" w:cs="Times New Roman"/>
                <w:color w:val="000000"/>
                <w:sz w:val="22"/>
                <w:szCs w:val="22"/>
              </w:rPr>
              <w:t xml:space="preserve"> drink either </w:t>
            </w:r>
            <w:r w:rsidR="00B52FBB">
              <w:rPr>
                <w:rFonts w:ascii="Times New Roman" w:eastAsia="Times New Roman" w:hAnsi="Times New Roman" w:cs="Times New Roman"/>
                <w:color w:val="000000"/>
                <w:sz w:val="22"/>
                <w:szCs w:val="22"/>
              </w:rPr>
              <w:t>brandy, cognac, or liqueurs.  7,298,299.</w:t>
            </w:r>
          </w:p>
          <w:p w:rsidR="00B30F40" w:rsidRPr="00B30F40" w:rsidRDefault="00B30F40" w:rsidP="00B30F4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 xml:space="preserve">            </w:t>
            </w:r>
          </w:p>
        </w:tc>
      </w:tr>
      <w:tr w:rsidR="00B30F40" w:rsidRPr="00B30F40" w:rsidTr="00EF3203">
        <w:trPr>
          <w:trHeight w:val="300"/>
        </w:trPr>
        <w:tc>
          <w:tcPr>
            <w:tcW w:w="4496" w:type="dxa"/>
            <w:tcBorders>
              <w:top w:val="nil"/>
              <w:left w:val="nil"/>
              <w:bottom w:val="nil"/>
              <w:right w:val="nil"/>
            </w:tcBorders>
            <w:shd w:val="clear" w:color="auto" w:fill="auto"/>
            <w:noWrap/>
            <w:vAlign w:val="bottom"/>
            <w:hideMark/>
          </w:tcPr>
          <w:p w:rsidR="00B30F40" w:rsidRPr="00B30F40" w:rsidRDefault="00B30F40" w:rsidP="00B30F40">
            <w:pPr>
              <w:rPr>
                <w:rFonts w:ascii="Times New Roman" w:eastAsia="Times New Roman" w:hAnsi="Times New Roman" w:cs="Times New Roman"/>
                <w:color w:val="000000"/>
                <w:sz w:val="22"/>
                <w:szCs w:val="22"/>
              </w:rPr>
            </w:pPr>
          </w:p>
        </w:tc>
        <w:tc>
          <w:tcPr>
            <w:tcW w:w="3334" w:type="dxa"/>
            <w:tcBorders>
              <w:top w:val="single" w:sz="4" w:space="0" w:color="auto"/>
              <w:left w:val="nil"/>
              <w:right w:val="nil"/>
            </w:tcBorders>
          </w:tcPr>
          <w:p w:rsidR="00B30F40" w:rsidRDefault="00B30F40" w:rsidP="00B30F40">
            <w:pPr>
              <w:rPr>
                <w:rFonts w:ascii="Times New Roman" w:eastAsia="Times New Roman" w:hAnsi="Times New Roman" w:cs="Times New Roman"/>
                <w:color w:val="000000"/>
                <w:sz w:val="22"/>
                <w:szCs w:val="22"/>
                <w:u w:val="single"/>
              </w:rPr>
            </w:pPr>
          </w:p>
        </w:tc>
      </w:tr>
      <w:tr w:rsidR="00B30F40" w:rsidRPr="00B30F40" w:rsidTr="00EF3203">
        <w:trPr>
          <w:trHeight w:val="300"/>
        </w:trPr>
        <w:tc>
          <w:tcPr>
            <w:tcW w:w="4496" w:type="dxa"/>
            <w:tcBorders>
              <w:top w:val="nil"/>
              <w:left w:val="nil"/>
              <w:bottom w:val="nil"/>
              <w:right w:val="nil"/>
            </w:tcBorders>
            <w:shd w:val="clear" w:color="auto" w:fill="auto"/>
            <w:noWrap/>
            <w:vAlign w:val="bottom"/>
            <w:hideMark/>
          </w:tcPr>
          <w:p w:rsidR="00B30F40" w:rsidRPr="00B30F40" w:rsidRDefault="00B30F40" w:rsidP="00B30F40">
            <w:pPr>
              <w:rPr>
                <w:rFonts w:ascii="Times New Roman" w:eastAsia="Times New Roman" w:hAnsi="Times New Roman" w:cs="Times New Roman"/>
                <w:color w:val="000000"/>
                <w:sz w:val="22"/>
                <w:szCs w:val="22"/>
              </w:rPr>
            </w:pPr>
            <w:r w:rsidRPr="00B30F40">
              <w:rPr>
                <w:rFonts w:ascii="Times New Roman" w:eastAsia="Times New Roman" w:hAnsi="Times New Roman" w:cs="Times New Roman"/>
                <w:color w:val="000000"/>
                <w:sz w:val="22"/>
                <w:szCs w:val="22"/>
              </w:rPr>
              <w:t>Quantity Purchased</w:t>
            </w:r>
            <w:r>
              <w:rPr>
                <w:rFonts w:ascii="Times New Roman" w:eastAsia="Times New Roman" w:hAnsi="Times New Roman" w:cs="Times New Roman"/>
                <w:color w:val="000000"/>
                <w:sz w:val="22"/>
                <w:szCs w:val="22"/>
              </w:rPr>
              <w:t>—When a customer purchases your product, how many do they buy?</w:t>
            </w:r>
            <w:r w:rsidRPr="00B30F40">
              <w:rPr>
                <w:rFonts w:ascii="Times New Roman" w:eastAsia="Times New Roman" w:hAnsi="Times New Roman" w:cs="Times New Roman"/>
                <w:color w:val="000000"/>
                <w:sz w:val="22"/>
                <w:szCs w:val="22"/>
              </w:rPr>
              <w:t xml:space="preserve"> </w:t>
            </w:r>
          </w:p>
        </w:tc>
        <w:tc>
          <w:tcPr>
            <w:tcW w:w="3334" w:type="dxa"/>
            <w:tcBorders>
              <w:left w:val="nil"/>
              <w:bottom w:val="nil"/>
              <w:right w:val="nil"/>
            </w:tcBorders>
          </w:tcPr>
          <w:p w:rsidR="00B30F40" w:rsidRDefault="00B30F40" w:rsidP="00B30F40">
            <w:pPr>
              <w:rPr>
                <w:rFonts w:ascii="Times New Roman" w:eastAsia="Times New Roman" w:hAnsi="Times New Roman" w:cs="Times New Roman"/>
                <w:color w:val="000000"/>
                <w:sz w:val="22"/>
                <w:szCs w:val="22"/>
              </w:rPr>
            </w:pPr>
          </w:p>
          <w:p w:rsidR="00FE5306" w:rsidRDefault="00FE5306" w:rsidP="00B30F4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w:t>
            </w:r>
            <w:r w:rsidRPr="00FE5306">
              <w:rPr>
                <w:rFonts w:ascii="Times New Roman" w:eastAsia="Times New Roman" w:hAnsi="Times New Roman" w:cs="Times New Roman"/>
                <w:color w:val="000000"/>
                <w:sz w:val="22"/>
                <w:szCs w:val="22"/>
              </w:rPr>
              <w:t xml:space="preserve">United States, per capita consumption of ethanol from all alcoholic beverages combined </w:t>
            </w:r>
            <w:r w:rsidR="007847A8">
              <w:rPr>
                <w:rFonts w:ascii="Times New Roman" w:eastAsia="Times New Roman" w:hAnsi="Times New Roman" w:cs="Times New Roman"/>
                <w:color w:val="000000"/>
                <w:sz w:val="22"/>
                <w:szCs w:val="22"/>
              </w:rPr>
              <w:t>in 20</w:t>
            </w:r>
            <w:r w:rsidR="0041502A">
              <w:rPr>
                <w:rFonts w:ascii="Times New Roman" w:eastAsia="Times New Roman" w:hAnsi="Times New Roman" w:cs="Times New Roman"/>
                <w:color w:val="000000"/>
                <w:sz w:val="22"/>
                <w:szCs w:val="22"/>
              </w:rPr>
              <w:t>11</w:t>
            </w:r>
            <w:r w:rsidRPr="00FE5306">
              <w:rPr>
                <w:rFonts w:ascii="Times New Roman" w:eastAsia="Times New Roman" w:hAnsi="Times New Roman" w:cs="Times New Roman"/>
                <w:color w:val="000000"/>
                <w:sz w:val="22"/>
                <w:szCs w:val="22"/>
              </w:rPr>
              <w:t xml:space="preserve"> was 2.30</w:t>
            </w:r>
            <w:r w:rsidR="0041502A">
              <w:rPr>
                <w:rFonts w:ascii="Times New Roman" w:eastAsia="Times New Roman" w:hAnsi="Times New Roman" w:cs="Times New Roman"/>
                <w:color w:val="000000"/>
                <w:sz w:val="22"/>
                <w:szCs w:val="22"/>
              </w:rPr>
              <w:t xml:space="preserve"> gallons.  Converting that to ml gives me  8707 ml per year.  We can assume that the quantity purchased per occasion is 1</w:t>
            </w:r>
            <w:r w:rsidR="007847A8">
              <w:rPr>
                <w:rFonts w:ascii="Times New Roman" w:eastAsia="Times New Roman" w:hAnsi="Times New Roman" w:cs="Times New Roman"/>
                <w:color w:val="000000"/>
                <w:sz w:val="22"/>
                <w:szCs w:val="22"/>
              </w:rPr>
              <w:t xml:space="preserve"> if purchased 750 ml at a time</w:t>
            </w:r>
            <w:r w:rsidR="0041502A">
              <w:rPr>
                <w:rFonts w:ascii="Times New Roman" w:eastAsia="Times New Roman" w:hAnsi="Times New Roman" w:cs="Times New Roman"/>
                <w:color w:val="000000"/>
                <w:sz w:val="22"/>
                <w:szCs w:val="22"/>
              </w:rPr>
              <w:t xml:space="preserve">.  </w:t>
            </w:r>
          </w:p>
          <w:p w:rsidR="00FE5306" w:rsidRPr="00B30F40" w:rsidRDefault="00FE5306" w:rsidP="00B30F40">
            <w:pPr>
              <w:rPr>
                <w:rFonts w:ascii="Times New Roman" w:eastAsia="Times New Roman" w:hAnsi="Times New Roman" w:cs="Times New Roman"/>
                <w:color w:val="000000"/>
                <w:sz w:val="22"/>
                <w:szCs w:val="22"/>
              </w:rPr>
            </w:pPr>
          </w:p>
        </w:tc>
      </w:tr>
      <w:tr w:rsidR="00B30F40" w:rsidRPr="00B30F40" w:rsidTr="00EF3203">
        <w:trPr>
          <w:trHeight w:val="300"/>
        </w:trPr>
        <w:tc>
          <w:tcPr>
            <w:tcW w:w="4496" w:type="dxa"/>
            <w:tcBorders>
              <w:top w:val="nil"/>
              <w:left w:val="nil"/>
              <w:bottom w:val="nil"/>
              <w:right w:val="nil"/>
            </w:tcBorders>
            <w:shd w:val="clear" w:color="auto" w:fill="auto"/>
            <w:noWrap/>
            <w:vAlign w:val="bottom"/>
            <w:hideMark/>
          </w:tcPr>
          <w:p w:rsidR="00B30F40" w:rsidRDefault="00B30F40" w:rsidP="00B30F40">
            <w:pPr>
              <w:rPr>
                <w:rFonts w:ascii="Times New Roman" w:eastAsia="Times New Roman" w:hAnsi="Times New Roman" w:cs="Times New Roman"/>
                <w:color w:val="000000"/>
                <w:sz w:val="22"/>
                <w:szCs w:val="22"/>
              </w:rPr>
            </w:pPr>
          </w:p>
        </w:tc>
        <w:tc>
          <w:tcPr>
            <w:tcW w:w="3334" w:type="dxa"/>
            <w:tcBorders>
              <w:top w:val="single" w:sz="4" w:space="0" w:color="auto"/>
              <w:left w:val="nil"/>
              <w:right w:val="nil"/>
            </w:tcBorders>
          </w:tcPr>
          <w:p w:rsidR="00B30F40" w:rsidRPr="00B30F40" w:rsidRDefault="00B30F40" w:rsidP="00B30F40">
            <w:pPr>
              <w:rPr>
                <w:rFonts w:ascii="Times New Roman" w:eastAsia="Times New Roman" w:hAnsi="Times New Roman" w:cs="Times New Roman"/>
                <w:color w:val="000000"/>
                <w:sz w:val="22"/>
                <w:szCs w:val="22"/>
              </w:rPr>
            </w:pPr>
          </w:p>
        </w:tc>
      </w:tr>
      <w:tr w:rsidR="00B30F40" w:rsidRPr="00B30F40" w:rsidTr="00EF3203">
        <w:trPr>
          <w:trHeight w:val="300"/>
        </w:trPr>
        <w:tc>
          <w:tcPr>
            <w:tcW w:w="4496" w:type="dxa"/>
            <w:tcBorders>
              <w:top w:val="nil"/>
              <w:left w:val="nil"/>
              <w:bottom w:val="nil"/>
              <w:right w:val="nil"/>
            </w:tcBorders>
            <w:shd w:val="clear" w:color="auto" w:fill="auto"/>
            <w:vAlign w:val="bottom"/>
            <w:hideMark/>
          </w:tcPr>
          <w:p w:rsidR="00B30F40" w:rsidRPr="00B30F40" w:rsidRDefault="00B30F40" w:rsidP="008C60B3">
            <w:pPr>
              <w:rPr>
                <w:rFonts w:ascii="Times New Roman" w:eastAsia="Times New Roman" w:hAnsi="Times New Roman" w:cs="Times New Roman"/>
                <w:color w:val="000000"/>
                <w:sz w:val="22"/>
                <w:szCs w:val="22"/>
              </w:rPr>
            </w:pPr>
            <w:r w:rsidRPr="00B30F40">
              <w:rPr>
                <w:rFonts w:ascii="Times New Roman" w:eastAsia="Times New Roman" w:hAnsi="Times New Roman" w:cs="Times New Roman"/>
                <w:color w:val="000000"/>
                <w:sz w:val="22"/>
                <w:szCs w:val="22"/>
              </w:rPr>
              <w:t>Purchase Frequency</w:t>
            </w:r>
            <w:r w:rsidR="008C60B3">
              <w:rPr>
                <w:rFonts w:ascii="Times New Roman" w:eastAsia="Times New Roman" w:hAnsi="Times New Roman" w:cs="Times New Roman"/>
                <w:color w:val="000000"/>
                <w:sz w:val="22"/>
                <w:szCs w:val="22"/>
              </w:rPr>
              <w:t xml:space="preserve"> – After a customer purchases your product, how long do they wait until they purchase it again?</w:t>
            </w:r>
          </w:p>
        </w:tc>
        <w:tc>
          <w:tcPr>
            <w:tcW w:w="3334" w:type="dxa"/>
            <w:tcBorders>
              <w:top w:val="nil"/>
              <w:left w:val="nil"/>
              <w:bottom w:val="single" w:sz="4" w:space="0" w:color="auto"/>
              <w:right w:val="nil"/>
            </w:tcBorders>
          </w:tcPr>
          <w:p w:rsidR="00B30F40" w:rsidRDefault="00F3033E" w:rsidP="00B30F4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41502A">
              <w:rPr>
                <w:rFonts w:ascii="Times New Roman" w:eastAsia="Times New Roman" w:hAnsi="Times New Roman" w:cs="Times New Roman"/>
                <w:color w:val="000000"/>
                <w:sz w:val="22"/>
                <w:szCs w:val="22"/>
              </w:rPr>
              <w:t xml:space="preserve">If sizes </w:t>
            </w:r>
            <w:r>
              <w:rPr>
                <w:rFonts w:ascii="Times New Roman" w:eastAsia="Times New Roman" w:hAnsi="Times New Roman" w:cs="Times New Roman"/>
                <w:color w:val="000000"/>
                <w:sz w:val="22"/>
                <w:szCs w:val="22"/>
              </w:rPr>
              <w:t xml:space="preserve">sold </w:t>
            </w:r>
            <w:r w:rsidR="0041502A">
              <w:rPr>
                <w:rFonts w:ascii="Times New Roman" w:eastAsia="Times New Roman" w:hAnsi="Times New Roman" w:cs="Times New Roman"/>
                <w:color w:val="000000"/>
                <w:sz w:val="22"/>
                <w:szCs w:val="22"/>
              </w:rPr>
              <w:t xml:space="preserve">was 375 ml then </w:t>
            </w:r>
            <w:r>
              <w:rPr>
                <w:rFonts w:ascii="Times New Roman" w:eastAsia="Times New Roman" w:hAnsi="Times New Roman" w:cs="Times New Roman"/>
                <w:color w:val="000000"/>
                <w:sz w:val="22"/>
                <w:szCs w:val="22"/>
              </w:rPr>
              <w:t>twice per month.</w:t>
            </w:r>
          </w:p>
          <w:p w:rsidR="00F3033E" w:rsidRDefault="00F3033E" w:rsidP="00B30F4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If sizes sold was 750 ml then once per month.</w:t>
            </w:r>
          </w:p>
          <w:p w:rsidR="00F3033E" w:rsidRPr="00B30F40" w:rsidRDefault="00F3033E" w:rsidP="00B30F4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if sizes sold was 1.75 L then once every three months</w:t>
            </w:r>
            <w:bookmarkStart w:id="0" w:name="_GoBack"/>
            <w:bookmarkEnd w:id="0"/>
          </w:p>
        </w:tc>
      </w:tr>
      <w:tr w:rsidR="00B30F40" w:rsidRPr="00B30F40" w:rsidTr="00EF3203">
        <w:trPr>
          <w:trHeight w:val="300"/>
        </w:trPr>
        <w:tc>
          <w:tcPr>
            <w:tcW w:w="4496" w:type="dxa"/>
            <w:tcBorders>
              <w:top w:val="nil"/>
              <w:left w:val="nil"/>
              <w:bottom w:val="nil"/>
              <w:right w:val="nil"/>
            </w:tcBorders>
            <w:shd w:val="clear" w:color="auto" w:fill="auto"/>
            <w:noWrap/>
            <w:vAlign w:val="bottom"/>
            <w:hideMark/>
          </w:tcPr>
          <w:p w:rsidR="00B30F40" w:rsidRPr="00B30F40" w:rsidRDefault="00B30F40" w:rsidP="00B30F40">
            <w:pPr>
              <w:rPr>
                <w:rFonts w:ascii="Times New Roman" w:eastAsia="Times New Roman" w:hAnsi="Times New Roman" w:cs="Times New Roman"/>
                <w:color w:val="000000"/>
                <w:sz w:val="22"/>
                <w:szCs w:val="22"/>
              </w:rPr>
            </w:pPr>
          </w:p>
        </w:tc>
        <w:tc>
          <w:tcPr>
            <w:tcW w:w="3334" w:type="dxa"/>
            <w:tcBorders>
              <w:top w:val="single" w:sz="4" w:space="0" w:color="auto"/>
              <w:left w:val="nil"/>
              <w:right w:val="nil"/>
            </w:tcBorders>
          </w:tcPr>
          <w:p w:rsidR="00B30F40" w:rsidRPr="00B30F40" w:rsidRDefault="00B30F40" w:rsidP="00B30F40">
            <w:pPr>
              <w:rPr>
                <w:rFonts w:ascii="Times New Roman" w:eastAsia="Times New Roman" w:hAnsi="Times New Roman" w:cs="Times New Roman"/>
                <w:color w:val="000000"/>
                <w:sz w:val="22"/>
                <w:szCs w:val="22"/>
              </w:rPr>
            </w:pPr>
          </w:p>
        </w:tc>
      </w:tr>
      <w:tr w:rsidR="00B30F40" w:rsidRPr="00B30F40" w:rsidTr="00EF3203">
        <w:trPr>
          <w:trHeight w:val="300"/>
        </w:trPr>
        <w:tc>
          <w:tcPr>
            <w:tcW w:w="4496" w:type="dxa"/>
            <w:tcBorders>
              <w:top w:val="nil"/>
              <w:left w:val="nil"/>
              <w:bottom w:val="nil"/>
              <w:right w:val="nil"/>
            </w:tcBorders>
            <w:shd w:val="clear" w:color="auto" w:fill="auto"/>
            <w:noWrap/>
            <w:vAlign w:val="bottom"/>
            <w:hideMark/>
          </w:tcPr>
          <w:p w:rsidR="00B30F40" w:rsidRPr="00B30F40" w:rsidRDefault="00B30F40" w:rsidP="00B30F40">
            <w:pPr>
              <w:rPr>
                <w:rFonts w:ascii="Times New Roman" w:eastAsia="Times New Roman" w:hAnsi="Times New Roman" w:cs="Times New Roman"/>
                <w:color w:val="000000"/>
                <w:sz w:val="22"/>
                <w:szCs w:val="22"/>
              </w:rPr>
            </w:pPr>
            <w:r w:rsidRPr="00B30F40">
              <w:rPr>
                <w:rFonts w:ascii="Times New Roman" w:eastAsia="Times New Roman" w:hAnsi="Times New Roman" w:cs="Times New Roman"/>
                <w:color w:val="000000"/>
                <w:sz w:val="22"/>
                <w:szCs w:val="22"/>
              </w:rPr>
              <w:t>Time to first sale</w:t>
            </w:r>
            <w:r w:rsidR="008C60B3">
              <w:rPr>
                <w:rFonts w:ascii="Times New Roman" w:eastAsia="Times New Roman" w:hAnsi="Times New Roman" w:cs="Times New Roman"/>
                <w:color w:val="000000"/>
                <w:sz w:val="22"/>
                <w:szCs w:val="22"/>
              </w:rPr>
              <w:t xml:space="preserve"> – Once you start your business – you start incurring costs – how long until you make your first sale?</w:t>
            </w:r>
          </w:p>
        </w:tc>
        <w:tc>
          <w:tcPr>
            <w:tcW w:w="3334" w:type="dxa"/>
            <w:tcBorders>
              <w:top w:val="nil"/>
              <w:left w:val="nil"/>
              <w:bottom w:val="single" w:sz="4" w:space="0" w:color="auto"/>
              <w:right w:val="nil"/>
            </w:tcBorders>
          </w:tcPr>
          <w:p w:rsidR="00B30F40" w:rsidRDefault="00F3033E" w:rsidP="00B30F4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 have not found any data on </w:t>
            </w:r>
            <w:r w:rsidR="0020758C">
              <w:rPr>
                <w:rFonts w:ascii="Times New Roman" w:eastAsia="Times New Roman" w:hAnsi="Times New Roman" w:cs="Times New Roman"/>
                <w:color w:val="000000"/>
                <w:sz w:val="22"/>
                <w:szCs w:val="22"/>
              </w:rPr>
              <w:t>to validate any assumptions so I will use 6 months as the time for first sell.</w:t>
            </w:r>
          </w:p>
          <w:p w:rsidR="0020758C" w:rsidRPr="00B30F40" w:rsidRDefault="0020758C" w:rsidP="00B30F40">
            <w:pPr>
              <w:rPr>
                <w:rFonts w:ascii="Times New Roman" w:eastAsia="Times New Roman" w:hAnsi="Times New Roman" w:cs="Times New Roman"/>
                <w:color w:val="000000"/>
                <w:sz w:val="22"/>
                <w:szCs w:val="22"/>
              </w:rPr>
            </w:pPr>
          </w:p>
        </w:tc>
      </w:tr>
      <w:tr w:rsidR="00B30F40" w:rsidRPr="00B30F40" w:rsidTr="00EF3203">
        <w:trPr>
          <w:trHeight w:val="300"/>
        </w:trPr>
        <w:tc>
          <w:tcPr>
            <w:tcW w:w="4496" w:type="dxa"/>
            <w:tcBorders>
              <w:top w:val="nil"/>
              <w:left w:val="nil"/>
              <w:bottom w:val="nil"/>
              <w:right w:val="nil"/>
            </w:tcBorders>
            <w:shd w:val="clear" w:color="auto" w:fill="auto"/>
            <w:noWrap/>
            <w:vAlign w:val="bottom"/>
            <w:hideMark/>
          </w:tcPr>
          <w:p w:rsidR="00B30F40" w:rsidRPr="00B30F40" w:rsidRDefault="00B30F40" w:rsidP="00B30F40">
            <w:pPr>
              <w:rPr>
                <w:rFonts w:ascii="Times New Roman" w:eastAsia="Times New Roman" w:hAnsi="Times New Roman" w:cs="Times New Roman"/>
                <w:color w:val="000000"/>
                <w:sz w:val="22"/>
                <w:szCs w:val="22"/>
              </w:rPr>
            </w:pPr>
          </w:p>
        </w:tc>
        <w:tc>
          <w:tcPr>
            <w:tcW w:w="3334" w:type="dxa"/>
            <w:tcBorders>
              <w:top w:val="single" w:sz="4" w:space="0" w:color="auto"/>
              <w:left w:val="nil"/>
              <w:bottom w:val="nil"/>
              <w:right w:val="nil"/>
            </w:tcBorders>
          </w:tcPr>
          <w:p w:rsidR="00B30F40" w:rsidRPr="00B30F40" w:rsidRDefault="00B30F40" w:rsidP="00B30F40">
            <w:pPr>
              <w:rPr>
                <w:rFonts w:ascii="Times New Roman" w:eastAsia="Times New Roman" w:hAnsi="Times New Roman" w:cs="Times New Roman"/>
                <w:color w:val="000000"/>
                <w:sz w:val="22"/>
                <w:szCs w:val="22"/>
              </w:rPr>
            </w:pPr>
          </w:p>
        </w:tc>
      </w:tr>
      <w:tr w:rsidR="00B30F40" w:rsidRPr="00B30F40" w:rsidTr="00EF3203">
        <w:trPr>
          <w:trHeight w:val="375"/>
        </w:trPr>
        <w:tc>
          <w:tcPr>
            <w:tcW w:w="4496" w:type="dxa"/>
            <w:tcBorders>
              <w:top w:val="nil"/>
              <w:left w:val="nil"/>
              <w:bottom w:val="nil"/>
              <w:right w:val="nil"/>
            </w:tcBorders>
            <w:shd w:val="clear" w:color="auto" w:fill="auto"/>
            <w:noWrap/>
            <w:vAlign w:val="bottom"/>
            <w:hideMark/>
          </w:tcPr>
          <w:p w:rsidR="00B30F40" w:rsidRPr="00B30F40" w:rsidRDefault="00B30F40" w:rsidP="00B30F40">
            <w:pPr>
              <w:rPr>
                <w:rFonts w:ascii="Times New Roman" w:eastAsia="Times New Roman" w:hAnsi="Times New Roman" w:cs="Times New Roman"/>
                <w:b/>
                <w:bCs/>
                <w:color w:val="000000"/>
                <w:sz w:val="28"/>
                <w:szCs w:val="28"/>
              </w:rPr>
            </w:pPr>
            <w:r w:rsidRPr="00B30F40">
              <w:rPr>
                <w:rFonts w:ascii="Times New Roman" w:eastAsia="Times New Roman" w:hAnsi="Times New Roman" w:cs="Times New Roman"/>
                <w:b/>
                <w:bCs/>
                <w:color w:val="000000"/>
                <w:sz w:val="28"/>
                <w:szCs w:val="28"/>
              </w:rPr>
              <w:t>Growth</w:t>
            </w:r>
          </w:p>
        </w:tc>
        <w:tc>
          <w:tcPr>
            <w:tcW w:w="3334" w:type="dxa"/>
            <w:tcBorders>
              <w:top w:val="nil"/>
              <w:left w:val="nil"/>
              <w:bottom w:val="nil"/>
              <w:right w:val="nil"/>
            </w:tcBorders>
          </w:tcPr>
          <w:p w:rsidR="00B30F40" w:rsidRPr="00B30F40" w:rsidRDefault="00B30F40" w:rsidP="00B30F40">
            <w:pPr>
              <w:rPr>
                <w:rFonts w:ascii="Times New Roman" w:eastAsia="Times New Roman" w:hAnsi="Times New Roman" w:cs="Times New Roman"/>
                <w:color w:val="000000"/>
                <w:sz w:val="22"/>
                <w:szCs w:val="22"/>
              </w:rPr>
            </w:pPr>
          </w:p>
        </w:tc>
      </w:tr>
      <w:tr w:rsidR="00EF3203" w:rsidRPr="00B30F40" w:rsidTr="00EF3203">
        <w:trPr>
          <w:trHeight w:val="300"/>
        </w:trPr>
        <w:tc>
          <w:tcPr>
            <w:tcW w:w="7830" w:type="dxa"/>
            <w:gridSpan w:val="2"/>
            <w:tcBorders>
              <w:top w:val="nil"/>
              <w:left w:val="nil"/>
              <w:bottom w:val="nil"/>
              <w:right w:val="nil"/>
            </w:tcBorders>
            <w:shd w:val="clear" w:color="auto" w:fill="auto"/>
            <w:noWrap/>
            <w:vAlign w:val="bottom"/>
            <w:hideMark/>
          </w:tcPr>
          <w:p w:rsidR="00EF3203" w:rsidRDefault="00EF3203" w:rsidP="00EF3203">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Sales of new products and services typically follow an S-curve. They start slowly, build momentum and accelerate and then level off.</w:t>
            </w:r>
          </w:p>
          <w:p w:rsidR="00EF3203" w:rsidRDefault="00EF3203" w:rsidP="00EF3203">
            <w:pPr>
              <w:rPr>
                <w:rFonts w:ascii="Times New Roman" w:eastAsia="Times New Roman" w:hAnsi="Times New Roman" w:cs="Times New Roman"/>
                <w:color w:val="000000"/>
                <w:sz w:val="22"/>
                <w:szCs w:val="22"/>
              </w:rPr>
            </w:pPr>
          </w:p>
          <w:p w:rsidR="00EF3203" w:rsidRDefault="00EF3203" w:rsidP="00EF3203">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video gives more information for estimating:</w:t>
            </w:r>
          </w:p>
          <w:p w:rsidR="00EF3203" w:rsidRPr="00B30F40" w:rsidRDefault="00EF3203" w:rsidP="00EF3203">
            <w:pPr>
              <w:rPr>
                <w:rFonts w:ascii="Times New Roman" w:eastAsia="Times New Roman" w:hAnsi="Times New Roman" w:cs="Times New Roman"/>
                <w:color w:val="000000"/>
                <w:sz w:val="22"/>
                <w:szCs w:val="22"/>
              </w:rPr>
            </w:pPr>
          </w:p>
        </w:tc>
      </w:tr>
      <w:tr w:rsidR="00B30F40" w:rsidRPr="00B30F40" w:rsidTr="00EF3203">
        <w:trPr>
          <w:trHeight w:val="300"/>
        </w:trPr>
        <w:tc>
          <w:tcPr>
            <w:tcW w:w="4496" w:type="dxa"/>
            <w:tcBorders>
              <w:top w:val="nil"/>
              <w:left w:val="nil"/>
              <w:bottom w:val="nil"/>
              <w:right w:val="nil"/>
            </w:tcBorders>
            <w:shd w:val="clear" w:color="auto" w:fill="auto"/>
            <w:noWrap/>
            <w:vAlign w:val="bottom"/>
            <w:hideMark/>
          </w:tcPr>
          <w:p w:rsidR="00B30F40" w:rsidRPr="00B30F40" w:rsidRDefault="00B30F40" w:rsidP="00B30F40">
            <w:pPr>
              <w:rPr>
                <w:rFonts w:ascii="Times New Roman" w:eastAsia="Times New Roman" w:hAnsi="Times New Roman" w:cs="Times New Roman"/>
                <w:color w:val="000000"/>
                <w:sz w:val="22"/>
                <w:szCs w:val="22"/>
              </w:rPr>
            </w:pPr>
            <w:r w:rsidRPr="00B30F40">
              <w:rPr>
                <w:rFonts w:ascii="Times New Roman" w:eastAsia="Times New Roman" w:hAnsi="Times New Roman" w:cs="Times New Roman"/>
                <w:color w:val="000000"/>
                <w:sz w:val="22"/>
                <w:szCs w:val="22"/>
              </w:rPr>
              <w:t>Impact of Advertising</w:t>
            </w:r>
          </w:p>
        </w:tc>
        <w:tc>
          <w:tcPr>
            <w:tcW w:w="3334" w:type="dxa"/>
            <w:tcBorders>
              <w:top w:val="nil"/>
              <w:left w:val="nil"/>
              <w:bottom w:val="single" w:sz="4" w:space="0" w:color="auto"/>
              <w:right w:val="nil"/>
            </w:tcBorders>
          </w:tcPr>
          <w:p w:rsidR="00B30F40" w:rsidRPr="00B30F40" w:rsidRDefault="00B30F40" w:rsidP="00B30F40">
            <w:pPr>
              <w:jc w:val="right"/>
              <w:rPr>
                <w:rFonts w:ascii="Times New Roman" w:eastAsia="Times New Roman" w:hAnsi="Times New Roman" w:cs="Times New Roman"/>
                <w:color w:val="000000"/>
                <w:sz w:val="22"/>
                <w:szCs w:val="22"/>
              </w:rPr>
            </w:pPr>
          </w:p>
        </w:tc>
      </w:tr>
      <w:tr w:rsidR="00EF3203" w:rsidRPr="00B30F40" w:rsidTr="00EF3203">
        <w:trPr>
          <w:trHeight w:val="300"/>
        </w:trPr>
        <w:tc>
          <w:tcPr>
            <w:tcW w:w="4496" w:type="dxa"/>
            <w:tcBorders>
              <w:top w:val="nil"/>
              <w:left w:val="nil"/>
              <w:bottom w:val="nil"/>
              <w:right w:val="nil"/>
            </w:tcBorders>
            <w:shd w:val="clear" w:color="auto" w:fill="auto"/>
            <w:noWrap/>
            <w:vAlign w:val="bottom"/>
            <w:hideMark/>
          </w:tcPr>
          <w:p w:rsidR="00EF3203" w:rsidRPr="00B30F40" w:rsidRDefault="00EF3203" w:rsidP="00B30F40">
            <w:pPr>
              <w:rPr>
                <w:rFonts w:ascii="Times New Roman" w:eastAsia="Times New Roman" w:hAnsi="Times New Roman" w:cs="Times New Roman"/>
                <w:color w:val="000000"/>
                <w:sz w:val="22"/>
                <w:szCs w:val="22"/>
              </w:rPr>
            </w:pPr>
          </w:p>
        </w:tc>
        <w:tc>
          <w:tcPr>
            <w:tcW w:w="3334" w:type="dxa"/>
            <w:tcBorders>
              <w:top w:val="single" w:sz="4" w:space="0" w:color="auto"/>
              <w:left w:val="nil"/>
              <w:right w:val="nil"/>
            </w:tcBorders>
          </w:tcPr>
          <w:p w:rsidR="00EF3203" w:rsidRPr="00B30F40" w:rsidRDefault="00EF3203" w:rsidP="00B30F40">
            <w:pPr>
              <w:jc w:val="right"/>
              <w:rPr>
                <w:rFonts w:ascii="Times New Roman" w:eastAsia="Times New Roman" w:hAnsi="Times New Roman" w:cs="Times New Roman"/>
                <w:color w:val="000000"/>
                <w:sz w:val="22"/>
                <w:szCs w:val="22"/>
              </w:rPr>
            </w:pPr>
          </w:p>
        </w:tc>
      </w:tr>
      <w:tr w:rsidR="00B30F40" w:rsidRPr="00B30F40" w:rsidTr="00EF3203">
        <w:trPr>
          <w:trHeight w:val="300"/>
        </w:trPr>
        <w:tc>
          <w:tcPr>
            <w:tcW w:w="4496" w:type="dxa"/>
            <w:tcBorders>
              <w:top w:val="nil"/>
              <w:left w:val="nil"/>
              <w:bottom w:val="nil"/>
              <w:right w:val="nil"/>
            </w:tcBorders>
            <w:shd w:val="clear" w:color="auto" w:fill="auto"/>
            <w:noWrap/>
            <w:vAlign w:val="bottom"/>
            <w:hideMark/>
          </w:tcPr>
          <w:p w:rsidR="00B30F40" w:rsidRPr="00B30F40" w:rsidRDefault="00B30F40" w:rsidP="00B30F40">
            <w:pPr>
              <w:rPr>
                <w:rFonts w:ascii="Times New Roman" w:eastAsia="Times New Roman" w:hAnsi="Times New Roman" w:cs="Times New Roman"/>
                <w:color w:val="000000"/>
                <w:sz w:val="22"/>
                <w:szCs w:val="22"/>
              </w:rPr>
            </w:pPr>
            <w:r w:rsidRPr="00B30F40">
              <w:rPr>
                <w:rFonts w:ascii="Times New Roman" w:eastAsia="Times New Roman" w:hAnsi="Times New Roman" w:cs="Times New Roman"/>
                <w:color w:val="000000"/>
                <w:sz w:val="22"/>
                <w:szCs w:val="22"/>
              </w:rPr>
              <w:t>Impact of Word of Mouth</w:t>
            </w:r>
          </w:p>
        </w:tc>
        <w:tc>
          <w:tcPr>
            <w:tcW w:w="3334" w:type="dxa"/>
            <w:tcBorders>
              <w:top w:val="nil"/>
              <w:left w:val="nil"/>
              <w:bottom w:val="single" w:sz="4" w:space="0" w:color="auto"/>
              <w:right w:val="nil"/>
            </w:tcBorders>
          </w:tcPr>
          <w:p w:rsidR="00B30F40" w:rsidRPr="00B30F40" w:rsidRDefault="00B30F40" w:rsidP="00B30F40">
            <w:pPr>
              <w:jc w:val="right"/>
              <w:rPr>
                <w:rFonts w:ascii="Times New Roman" w:eastAsia="Times New Roman" w:hAnsi="Times New Roman" w:cs="Times New Roman"/>
                <w:color w:val="000000"/>
                <w:sz w:val="22"/>
                <w:szCs w:val="22"/>
              </w:rPr>
            </w:pPr>
          </w:p>
        </w:tc>
      </w:tr>
      <w:tr w:rsidR="00EF3203" w:rsidRPr="00B30F40" w:rsidTr="00EF3203">
        <w:trPr>
          <w:trHeight w:val="300"/>
        </w:trPr>
        <w:tc>
          <w:tcPr>
            <w:tcW w:w="4496" w:type="dxa"/>
            <w:tcBorders>
              <w:top w:val="nil"/>
              <w:left w:val="nil"/>
              <w:bottom w:val="nil"/>
              <w:right w:val="nil"/>
            </w:tcBorders>
            <w:shd w:val="clear" w:color="auto" w:fill="auto"/>
            <w:noWrap/>
            <w:vAlign w:val="bottom"/>
          </w:tcPr>
          <w:p w:rsidR="00EF3203" w:rsidRPr="00B30F40" w:rsidRDefault="00EF3203" w:rsidP="00B30F40">
            <w:pPr>
              <w:rPr>
                <w:rFonts w:ascii="Times New Roman" w:eastAsia="Times New Roman" w:hAnsi="Times New Roman" w:cs="Times New Roman"/>
                <w:color w:val="000000"/>
                <w:sz w:val="22"/>
                <w:szCs w:val="22"/>
              </w:rPr>
            </w:pPr>
          </w:p>
        </w:tc>
        <w:tc>
          <w:tcPr>
            <w:tcW w:w="3334" w:type="dxa"/>
            <w:tcBorders>
              <w:top w:val="single" w:sz="4" w:space="0" w:color="auto"/>
              <w:left w:val="nil"/>
              <w:right w:val="nil"/>
            </w:tcBorders>
          </w:tcPr>
          <w:p w:rsidR="00EF3203" w:rsidRPr="00B30F40" w:rsidRDefault="00EF3203" w:rsidP="00B30F40">
            <w:pPr>
              <w:jc w:val="right"/>
              <w:rPr>
                <w:rFonts w:ascii="Times New Roman" w:eastAsia="Times New Roman" w:hAnsi="Times New Roman" w:cs="Times New Roman"/>
                <w:color w:val="000000"/>
                <w:sz w:val="22"/>
                <w:szCs w:val="22"/>
              </w:rPr>
            </w:pPr>
          </w:p>
        </w:tc>
      </w:tr>
      <w:tr w:rsidR="00EF3203" w:rsidRPr="00B30F40" w:rsidTr="00EF3203">
        <w:trPr>
          <w:trHeight w:val="300"/>
        </w:trPr>
        <w:tc>
          <w:tcPr>
            <w:tcW w:w="4496" w:type="dxa"/>
            <w:tcBorders>
              <w:top w:val="nil"/>
              <w:left w:val="nil"/>
              <w:bottom w:val="nil"/>
              <w:right w:val="nil"/>
            </w:tcBorders>
            <w:shd w:val="clear" w:color="auto" w:fill="auto"/>
            <w:noWrap/>
            <w:vAlign w:val="bottom"/>
          </w:tcPr>
          <w:p w:rsidR="00EF3203" w:rsidRPr="00EF3203" w:rsidRDefault="00EF3203" w:rsidP="00B30F40">
            <w:pPr>
              <w:rPr>
                <w:rFonts w:ascii="Times New Roman" w:eastAsia="Times New Roman" w:hAnsi="Times New Roman" w:cs="Times New Roman"/>
                <w:b/>
                <w:color w:val="000000"/>
                <w:sz w:val="22"/>
                <w:szCs w:val="22"/>
              </w:rPr>
            </w:pPr>
            <w:r w:rsidRPr="00EF3203">
              <w:rPr>
                <w:rFonts w:ascii="Times New Roman" w:eastAsia="Times New Roman" w:hAnsi="Times New Roman" w:cs="Times New Roman"/>
                <w:b/>
                <w:color w:val="000000"/>
                <w:sz w:val="28"/>
                <w:szCs w:val="22"/>
              </w:rPr>
              <w:t>Expansion</w:t>
            </w:r>
          </w:p>
        </w:tc>
        <w:tc>
          <w:tcPr>
            <w:tcW w:w="3334" w:type="dxa"/>
            <w:tcBorders>
              <w:top w:val="nil"/>
              <w:left w:val="nil"/>
              <w:bottom w:val="nil"/>
              <w:right w:val="nil"/>
            </w:tcBorders>
          </w:tcPr>
          <w:p w:rsidR="00EF3203" w:rsidRPr="00B30F40" w:rsidRDefault="00EF3203" w:rsidP="00B30F40">
            <w:pPr>
              <w:jc w:val="right"/>
              <w:rPr>
                <w:rFonts w:ascii="Times New Roman" w:eastAsia="Times New Roman" w:hAnsi="Times New Roman" w:cs="Times New Roman"/>
                <w:color w:val="000000"/>
                <w:sz w:val="22"/>
                <w:szCs w:val="22"/>
              </w:rPr>
            </w:pPr>
          </w:p>
        </w:tc>
      </w:tr>
      <w:tr w:rsidR="00EF3203" w:rsidRPr="00B30F40" w:rsidTr="00EF3203">
        <w:trPr>
          <w:trHeight w:val="300"/>
        </w:trPr>
        <w:tc>
          <w:tcPr>
            <w:tcW w:w="7830" w:type="dxa"/>
            <w:gridSpan w:val="2"/>
            <w:tcBorders>
              <w:top w:val="nil"/>
              <w:left w:val="nil"/>
              <w:bottom w:val="nil"/>
              <w:right w:val="nil"/>
            </w:tcBorders>
            <w:shd w:val="clear" w:color="auto" w:fill="auto"/>
            <w:noWrap/>
            <w:vAlign w:val="bottom"/>
          </w:tcPr>
          <w:p w:rsidR="00EF3203" w:rsidRPr="00B30F40" w:rsidRDefault="00EF3203" w:rsidP="00EF3203">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Expansion comes from opening new offices, selling in additional regions, etc. When this occurs, your target market expands. The sales in these new locations typically mimics those in the first location; although the S-Curve may be steeper</w:t>
            </w:r>
            <w:r w:rsidRPr="00EF3203">
              <w:rPr>
                <w:rFonts w:ascii="Times New Roman" w:eastAsia="Times New Roman" w:hAnsi="Times New Roman" w:cs="Times New Roman"/>
                <w:color w:val="000000"/>
                <w:sz w:val="22"/>
                <w:szCs w:val="22"/>
              </w:rPr>
              <w:t xml:space="preserve"> </w:t>
            </w:r>
          </w:p>
        </w:tc>
      </w:tr>
      <w:tr w:rsidR="00EF3203" w:rsidRPr="00B30F40" w:rsidTr="00EF3203">
        <w:trPr>
          <w:trHeight w:val="300"/>
        </w:trPr>
        <w:tc>
          <w:tcPr>
            <w:tcW w:w="4496" w:type="dxa"/>
            <w:tcBorders>
              <w:top w:val="nil"/>
              <w:left w:val="nil"/>
              <w:bottom w:val="nil"/>
              <w:right w:val="nil"/>
            </w:tcBorders>
            <w:shd w:val="clear" w:color="auto" w:fill="auto"/>
            <w:noWrap/>
            <w:vAlign w:val="bottom"/>
          </w:tcPr>
          <w:p w:rsidR="00EF3203" w:rsidRDefault="00EF3203" w:rsidP="00B30F40">
            <w:pPr>
              <w:rPr>
                <w:rFonts w:ascii="Times New Roman" w:eastAsia="Times New Roman" w:hAnsi="Times New Roman" w:cs="Times New Roman"/>
                <w:color w:val="000000"/>
                <w:sz w:val="22"/>
                <w:szCs w:val="22"/>
              </w:rPr>
            </w:pPr>
          </w:p>
        </w:tc>
        <w:tc>
          <w:tcPr>
            <w:tcW w:w="3334" w:type="dxa"/>
            <w:tcBorders>
              <w:top w:val="nil"/>
              <w:left w:val="nil"/>
              <w:right w:val="nil"/>
            </w:tcBorders>
          </w:tcPr>
          <w:p w:rsidR="00EF3203" w:rsidRPr="00B30F40" w:rsidRDefault="00EF3203" w:rsidP="00B30F40">
            <w:pPr>
              <w:jc w:val="right"/>
              <w:rPr>
                <w:rFonts w:ascii="Times New Roman" w:eastAsia="Times New Roman" w:hAnsi="Times New Roman" w:cs="Times New Roman"/>
                <w:color w:val="000000"/>
                <w:sz w:val="22"/>
                <w:szCs w:val="22"/>
              </w:rPr>
            </w:pPr>
          </w:p>
        </w:tc>
      </w:tr>
      <w:tr w:rsidR="00EF3203" w:rsidRPr="00B30F40" w:rsidTr="00EF3203">
        <w:trPr>
          <w:trHeight w:val="300"/>
        </w:trPr>
        <w:tc>
          <w:tcPr>
            <w:tcW w:w="4496" w:type="dxa"/>
            <w:tcBorders>
              <w:top w:val="nil"/>
              <w:left w:val="nil"/>
              <w:bottom w:val="nil"/>
              <w:right w:val="nil"/>
            </w:tcBorders>
            <w:shd w:val="clear" w:color="auto" w:fill="auto"/>
            <w:noWrap/>
            <w:vAlign w:val="bottom"/>
          </w:tcPr>
          <w:p w:rsidR="00EF3203" w:rsidRDefault="00EF3203" w:rsidP="00B30F4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Date of new location</w:t>
            </w:r>
          </w:p>
        </w:tc>
        <w:tc>
          <w:tcPr>
            <w:tcW w:w="3334" w:type="dxa"/>
            <w:tcBorders>
              <w:top w:val="nil"/>
              <w:left w:val="nil"/>
              <w:bottom w:val="single" w:sz="4" w:space="0" w:color="auto"/>
              <w:right w:val="nil"/>
            </w:tcBorders>
          </w:tcPr>
          <w:p w:rsidR="00EF3203" w:rsidRPr="00B30F40" w:rsidRDefault="0020758C" w:rsidP="00B30F40">
            <w:pP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Export of products in year 3</w:t>
            </w:r>
          </w:p>
        </w:tc>
      </w:tr>
      <w:tr w:rsidR="00EF3203" w:rsidRPr="00B30F40" w:rsidTr="00EF3203">
        <w:trPr>
          <w:trHeight w:val="300"/>
        </w:trPr>
        <w:tc>
          <w:tcPr>
            <w:tcW w:w="4496" w:type="dxa"/>
            <w:tcBorders>
              <w:top w:val="nil"/>
              <w:left w:val="nil"/>
              <w:bottom w:val="nil"/>
              <w:right w:val="nil"/>
            </w:tcBorders>
            <w:shd w:val="clear" w:color="auto" w:fill="auto"/>
            <w:noWrap/>
            <w:vAlign w:val="bottom"/>
          </w:tcPr>
          <w:p w:rsidR="00EF3203" w:rsidRDefault="00EF3203" w:rsidP="00B30F4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Date of new location</w:t>
            </w:r>
          </w:p>
        </w:tc>
        <w:tc>
          <w:tcPr>
            <w:tcW w:w="3334" w:type="dxa"/>
            <w:tcBorders>
              <w:top w:val="single" w:sz="4" w:space="0" w:color="auto"/>
              <w:left w:val="nil"/>
              <w:bottom w:val="single" w:sz="4" w:space="0" w:color="auto"/>
              <w:right w:val="nil"/>
            </w:tcBorders>
          </w:tcPr>
          <w:p w:rsidR="00EF3203" w:rsidRPr="00B30F40" w:rsidRDefault="00EF3203" w:rsidP="00B30F40">
            <w:pPr>
              <w:jc w:val="right"/>
              <w:rPr>
                <w:rFonts w:ascii="Times New Roman" w:eastAsia="Times New Roman" w:hAnsi="Times New Roman" w:cs="Times New Roman"/>
                <w:color w:val="000000"/>
                <w:sz w:val="22"/>
                <w:szCs w:val="22"/>
              </w:rPr>
            </w:pPr>
          </w:p>
        </w:tc>
      </w:tr>
    </w:tbl>
    <w:p w:rsidR="00D564B8" w:rsidRPr="008F3CF2" w:rsidRDefault="00D564B8" w:rsidP="00EF3203">
      <w:pPr>
        <w:pStyle w:val="Text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w:hAnsi="Times New Roman"/>
          <w:sz w:val="24"/>
          <w:szCs w:val="24"/>
        </w:rPr>
      </w:pPr>
    </w:p>
    <w:sectPr w:rsidR="00D564B8" w:rsidRPr="008F3CF2" w:rsidSect="006A6DDC">
      <w:pgSz w:w="12240" w:h="15840"/>
      <w:pgMar w:top="1440" w:right="1080" w:bottom="1440" w:left="1800" w:header="446" w:footer="7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21A" w:rsidRDefault="00C4421A">
      <w:r>
        <w:separator/>
      </w:r>
    </w:p>
  </w:endnote>
  <w:endnote w:type="continuationSeparator" w:id="0">
    <w:p w:rsidR="00C4421A" w:rsidRDefault="00C44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ヒラギノ角ゴ Pro W3">
    <w:charset w:val="4E"/>
    <w:family w:val="auto"/>
    <w:pitch w:val="variable"/>
    <w:sig w:usb0="E00002FF" w:usb1="7AC7FFFF" w:usb2="00000012" w:usb3="00000000" w:csb0="0002000D"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21A" w:rsidRDefault="00C4421A">
      <w:r>
        <w:separator/>
      </w:r>
    </w:p>
  </w:footnote>
  <w:footnote w:type="continuationSeparator" w:id="0">
    <w:p w:rsidR="00C4421A" w:rsidRDefault="00C442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0045F"/>
    <w:multiLevelType w:val="multilevel"/>
    <w:tmpl w:val="0409001D"/>
    <w:lvl w:ilvl="0">
      <w:start w:val="1"/>
      <w:numFmt w:val="decimal"/>
      <w:lvlText w:val="%1)"/>
      <w:lvlJc w:val="left"/>
      <w:pPr>
        <w:ind w:left="1069" w:hanging="360"/>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1">
    <w:nsid w:val="1F995F0E"/>
    <w:multiLevelType w:val="hybridMultilevel"/>
    <w:tmpl w:val="DF0AF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D12C98"/>
    <w:multiLevelType w:val="multilevel"/>
    <w:tmpl w:val="60E473B6"/>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
    <w:nsid w:val="397444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A643D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03D4626"/>
    <w:multiLevelType w:val="hybridMultilevel"/>
    <w:tmpl w:val="B748F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3071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362525B"/>
    <w:multiLevelType w:val="multilevel"/>
    <w:tmpl w:val="0409001D"/>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b/>
      </w:rPr>
    </w:lvl>
    <w:lvl w:ilvl="4">
      <w:start w:val="1"/>
      <w:numFmt w:val="lowerLetter"/>
      <w:lvlText w:val="(%5)"/>
      <w:lvlJc w:val="left"/>
      <w:pPr>
        <w:ind w:left="1800" w:hanging="360"/>
      </w:pPr>
      <w:rPr>
        <w:rFonts w:hint="default"/>
        <w:b/>
      </w:rPr>
    </w:lvl>
    <w:lvl w:ilvl="5">
      <w:start w:val="1"/>
      <w:numFmt w:val="lowerRoman"/>
      <w:lvlText w:val="(%6)"/>
      <w:lvlJc w:val="left"/>
      <w:pPr>
        <w:ind w:left="2160" w:hanging="360"/>
      </w:pPr>
      <w:rPr>
        <w:rFonts w:hint="default"/>
        <w:b/>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b/>
      </w:rPr>
    </w:lvl>
    <w:lvl w:ilvl="8">
      <w:start w:val="1"/>
      <w:numFmt w:val="lowerRoman"/>
      <w:lvlText w:val="%9."/>
      <w:lvlJc w:val="left"/>
      <w:pPr>
        <w:ind w:left="3240" w:hanging="360"/>
      </w:pPr>
      <w:rPr>
        <w:rFonts w:hint="default"/>
        <w:b/>
      </w:rPr>
    </w:lvl>
  </w:abstractNum>
  <w:num w:numId="1">
    <w:abstractNumId w:val="7"/>
  </w:num>
  <w:num w:numId="2">
    <w:abstractNumId w:val="2"/>
  </w:num>
  <w:num w:numId="3">
    <w:abstractNumId w:val="3"/>
  </w:num>
  <w:num w:numId="4">
    <w:abstractNumId w:val="0"/>
  </w:num>
  <w:num w:numId="5">
    <w:abstractNumId w:val="6"/>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760"/>
    <w:rsid w:val="00004FE4"/>
    <w:rsid w:val="00050ECA"/>
    <w:rsid w:val="000B1B44"/>
    <w:rsid w:val="000F3760"/>
    <w:rsid w:val="001113B9"/>
    <w:rsid w:val="00151E18"/>
    <w:rsid w:val="00153E2F"/>
    <w:rsid w:val="001B0166"/>
    <w:rsid w:val="001D0BA4"/>
    <w:rsid w:val="001E5333"/>
    <w:rsid w:val="0020758C"/>
    <w:rsid w:val="00227C70"/>
    <w:rsid w:val="002378E0"/>
    <w:rsid w:val="002F63F8"/>
    <w:rsid w:val="00300405"/>
    <w:rsid w:val="003D0D11"/>
    <w:rsid w:val="0040717F"/>
    <w:rsid w:val="0041502A"/>
    <w:rsid w:val="004809DD"/>
    <w:rsid w:val="00487C02"/>
    <w:rsid w:val="00546DA8"/>
    <w:rsid w:val="005663BB"/>
    <w:rsid w:val="005F0AF2"/>
    <w:rsid w:val="00602554"/>
    <w:rsid w:val="00641604"/>
    <w:rsid w:val="006430CA"/>
    <w:rsid w:val="006972AC"/>
    <w:rsid w:val="006A6DDC"/>
    <w:rsid w:val="007847A8"/>
    <w:rsid w:val="007A26ED"/>
    <w:rsid w:val="00804672"/>
    <w:rsid w:val="00865717"/>
    <w:rsid w:val="0087641F"/>
    <w:rsid w:val="008C4C8C"/>
    <w:rsid w:val="008C60B3"/>
    <w:rsid w:val="008C7089"/>
    <w:rsid w:val="008E6BA1"/>
    <w:rsid w:val="008F1191"/>
    <w:rsid w:val="008F3CF2"/>
    <w:rsid w:val="00921BEC"/>
    <w:rsid w:val="00980631"/>
    <w:rsid w:val="009A5B92"/>
    <w:rsid w:val="00A07AE7"/>
    <w:rsid w:val="00A4704E"/>
    <w:rsid w:val="00A7526B"/>
    <w:rsid w:val="00AB7055"/>
    <w:rsid w:val="00AF2004"/>
    <w:rsid w:val="00B30F40"/>
    <w:rsid w:val="00B52FBB"/>
    <w:rsid w:val="00C21D57"/>
    <w:rsid w:val="00C4421A"/>
    <w:rsid w:val="00C634E7"/>
    <w:rsid w:val="00CB30C2"/>
    <w:rsid w:val="00CD3515"/>
    <w:rsid w:val="00D564B8"/>
    <w:rsid w:val="00DC5189"/>
    <w:rsid w:val="00E80C53"/>
    <w:rsid w:val="00E83F00"/>
    <w:rsid w:val="00E8565B"/>
    <w:rsid w:val="00EA19C6"/>
    <w:rsid w:val="00EA5E34"/>
    <w:rsid w:val="00EF3203"/>
    <w:rsid w:val="00F07D8F"/>
    <w:rsid w:val="00F13B46"/>
    <w:rsid w:val="00F3033E"/>
    <w:rsid w:val="00FC199B"/>
    <w:rsid w:val="00FE53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B8F77D70-8B7F-4528-BA14-CB047E90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D5E"/>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3F4E7C"/>
    <w:rPr>
      <w:rFonts w:ascii="Arial" w:hAnsi="Arial"/>
      <w:sz w:val="18"/>
    </w:rPr>
  </w:style>
  <w:style w:type="paragraph" w:styleId="CommentText">
    <w:name w:val="annotation text"/>
    <w:basedOn w:val="Normal"/>
    <w:link w:val="CommentTextChar"/>
    <w:autoRedefine/>
    <w:semiHidden/>
    <w:rsid w:val="00DD76E4"/>
  </w:style>
  <w:style w:type="paragraph" w:customStyle="1" w:styleId="Default">
    <w:name w:val="Default"/>
    <w:rsid w:val="00A07AE7"/>
    <w:pPr>
      <w:widowControl w:val="0"/>
      <w:autoSpaceDE w:val="0"/>
      <w:autoSpaceDN w:val="0"/>
      <w:adjustRightInd w:val="0"/>
    </w:pPr>
    <w:rPr>
      <w:rFonts w:ascii="Arial" w:eastAsia="Times New Roman" w:hAnsi="Arial" w:cs="Arial"/>
      <w:color w:val="000000"/>
    </w:rPr>
  </w:style>
  <w:style w:type="paragraph" w:customStyle="1" w:styleId="CM3">
    <w:name w:val="CM3"/>
    <w:basedOn w:val="Default"/>
    <w:next w:val="Default"/>
    <w:uiPriority w:val="99"/>
    <w:rsid w:val="00A07AE7"/>
    <w:rPr>
      <w:rFonts w:cs="Times New Roman"/>
      <w:color w:val="auto"/>
    </w:rPr>
  </w:style>
  <w:style w:type="paragraph" w:customStyle="1" w:styleId="CM1">
    <w:name w:val="CM1"/>
    <w:basedOn w:val="Default"/>
    <w:next w:val="Default"/>
    <w:uiPriority w:val="99"/>
    <w:rsid w:val="00A07AE7"/>
    <w:pPr>
      <w:spacing w:line="256" w:lineRule="atLeast"/>
    </w:pPr>
    <w:rPr>
      <w:rFonts w:cs="Times New Roman"/>
      <w:color w:val="auto"/>
    </w:rPr>
  </w:style>
  <w:style w:type="paragraph" w:styleId="FootnoteText">
    <w:name w:val="footnote text"/>
    <w:basedOn w:val="Normal"/>
    <w:link w:val="FootnoteTextChar"/>
    <w:rsid w:val="00A07AE7"/>
  </w:style>
  <w:style w:type="character" w:customStyle="1" w:styleId="FootnoteTextChar">
    <w:name w:val="Footnote Text Char"/>
    <w:basedOn w:val="DefaultParagraphFont"/>
    <w:link w:val="FootnoteText"/>
    <w:rsid w:val="00A07AE7"/>
    <w:rPr>
      <w:rFonts w:ascii="Arial" w:hAnsi="Arial"/>
    </w:rPr>
  </w:style>
  <w:style w:type="character" w:styleId="FootnoteReference">
    <w:name w:val="footnote reference"/>
    <w:basedOn w:val="DefaultParagraphFont"/>
    <w:rsid w:val="00A07AE7"/>
    <w:rPr>
      <w:vertAlign w:val="superscript"/>
    </w:rPr>
  </w:style>
  <w:style w:type="paragraph" w:customStyle="1" w:styleId="Textbody">
    <w:name w:val="Text body"/>
    <w:rsid w:val="00D564B8"/>
    <w:pPr>
      <w:widowControl w:val="0"/>
      <w:suppressAutoHyphens/>
    </w:pPr>
    <w:rPr>
      <w:rFonts w:ascii="Verdana" w:eastAsia="ヒラギノ角ゴ Pro W3" w:hAnsi="Verdana" w:cs="Times New Roman"/>
      <w:color w:val="000000"/>
      <w:sz w:val="20"/>
      <w:szCs w:val="20"/>
    </w:rPr>
  </w:style>
  <w:style w:type="paragraph" w:styleId="CommentSubject">
    <w:name w:val="annotation subject"/>
    <w:basedOn w:val="CommentText"/>
    <w:next w:val="CommentText"/>
    <w:link w:val="CommentSubjectChar"/>
    <w:semiHidden/>
    <w:unhideWhenUsed/>
    <w:rsid w:val="00546DA8"/>
    <w:rPr>
      <w:b/>
      <w:bCs/>
      <w:sz w:val="20"/>
      <w:szCs w:val="20"/>
    </w:rPr>
  </w:style>
  <w:style w:type="character" w:customStyle="1" w:styleId="CommentTextChar">
    <w:name w:val="Comment Text Char"/>
    <w:basedOn w:val="DefaultParagraphFont"/>
    <w:link w:val="CommentText"/>
    <w:semiHidden/>
    <w:rsid w:val="00546DA8"/>
    <w:rPr>
      <w:rFonts w:ascii="Arial" w:hAnsi="Arial"/>
    </w:rPr>
  </w:style>
  <w:style w:type="character" w:customStyle="1" w:styleId="CommentSubjectChar">
    <w:name w:val="Comment Subject Char"/>
    <w:basedOn w:val="CommentTextChar"/>
    <w:link w:val="CommentSubject"/>
    <w:semiHidden/>
    <w:rsid w:val="00546DA8"/>
    <w:rPr>
      <w:rFonts w:ascii="Arial" w:hAnsi="Arial"/>
      <w:b/>
      <w:bCs/>
      <w:sz w:val="20"/>
      <w:szCs w:val="20"/>
    </w:rPr>
  </w:style>
  <w:style w:type="paragraph" w:styleId="BalloonText">
    <w:name w:val="Balloon Text"/>
    <w:basedOn w:val="Normal"/>
    <w:link w:val="BalloonTextChar"/>
    <w:semiHidden/>
    <w:unhideWhenUsed/>
    <w:rsid w:val="00546DA8"/>
    <w:rPr>
      <w:rFonts w:ascii="Segoe UI" w:hAnsi="Segoe UI" w:cs="Segoe UI"/>
      <w:sz w:val="18"/>
      <w:szCs w:val="18"/>
    </w:rPr>
  </w:style>
  <w:style w:type="character" w:customStyle="1" w:styleId="BalloonTextChar">
    <w:name w:val="Balloon Text Char"/>
    <w:basedOn w:val="DefaultParagraphFont"/>
    <w:link w:val="BalloonText"/>
    <w:semiHidden/>
    <w:rsid w:val="00546D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000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Serendipity Design Studios</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Hayes</dc:creator>
  <cp:lastModifiedBy>Microsoft account</cp:lastModifiedBy>
  <cp:revision>2</cp:revision>
  <dcterms:created xsi:type="dcterms:W3CDTF">2014-06-01T21:17:00Z</dcterms:created>
  <dcterms:modified xsi:type="dcterms:W3CDTF">2014-06-01T21:17:00Z</dcterms:modified>
</cp:coreProperties>
</file>